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F8A" w:rsidRDefault="00283F8A" w:rsidP="00FB1E12">
      <w:pPr>
        <w:pStyle w:val="Heading2"/>
        <w:contextualSpacing/>
        <w:rPr>
          <w:rFonts w:asciiTheme="minorHAnsi" w:eastAsia="Trebuchet MS" w:hAnsiTheme="minorHAnsi" w:cstheme="minorHAnsi"/>
          <w:sz w:val="24"/>
          <w:szCs w:val="24"/>
        </w:rPr>
      </w:pPr>
      <w:r w:rsidRPr="008855BE">
        <w:rPr>
          <w:rFonts w:asciiTheme="minorHAnsi" w:eastAsia="Trebuchet MS" w:hAnsiTheme="minorHAnsi" w:cstheme="minorHAnsi"/>
          <w:sz w:val="24"/>
          <w:szCs w:val="24"/>
        </w:rPr>
        <w:t>LOOK GOOD FEEL BETTER</w:t>
      </w:r>
      <w:r w:rsidRPr="008855BE">
        <w:rPr>
          <w:rFonts w:asciiTheme="minorHAnsi" w:eastAsia="Trebuchet MS" w:hAnsiTheme="minorHAnsi" w:cstheme="minorHAnsi"/>
          <w:sz w:val="24"/>
          <w:szCs w:val="24"/>
          <w:vertAlign w:val="superscript"/>
        </w:rPr>
        <w:t>®</w:t>
      </w:r>
      <w:r>
        <w:rPr>
          <w:rFonts w:asciiTheme="minorHAnsi" w:eastAsia="Trebuchet MS" w:hAnsiTheme="minorHAnsi" w:cstheme="minorHAnsi"/>
          <w:sz w:val="24"/>
          <w:szCs w:val="24"/>
          <w:vertAlign w:val="superscript"/>
        </w:rPr>
        <w:t xml:space="preserve"> </w:t>
      </w:r>
      <w:r>
        <w:rPr>
          <w:rFonts w:asciiTheme="minorHAnsi" w:eastAsia="Trebuchet MS" w:hAnsiTheme="minorHAnsi" w:cstheme="minorHAnsi"/>
          <w:sz w:val="24"/>
          <w:szCs w:val="24"/>
        </w:rPr>
        <w:t>CELEBRATES 30 YEARS OF SUPPORTING WOMEN IN CANCER TREATMENT</w:t>
      </w:r>
    </w:p>
    <w:p w:rsidR="00283F8A" w:rsidRDefault="00283F8A" w:rsidP="00FB1E12">
      <w:pPr>
        <w:jc w:val="center"/>
      </w:pPr>
    </w:p>
    <w:p w:rsidR="00A67B95" w:rsidRPr="00FB1E12" w:rsidRDefault="00EE33D9" w:rsidP="00FB1E12">
      <w:pPr>
        <w:jc w:val="center"/>
      </w:pPr>
      <w:r>
        <w:t xml:space="preserve">BEAUTY AND PERSONAL CARE INDUSTRIES </w:t>
      </w:r>
      <w:r w:rsidR="00E17268">
        <w:t xml:space="preserve">TO </w:t>
      </w:r>
      <w:r>
        <w:t>RALLY BEHIND GLOBAL PROGRAM HELPING MILLIONS</w:t>
      </w:r>
      <w:r w:rsidR="00F81235">
        <w:br/>
        <w:t>AT ANNUAL BEAUTYCARES DREAMBALL CELEBRATION</w:t>
      </w:r>
    </w:p>
    <w:p w:rsidR="00A04EF2" w:rsidRPr="00341077" w:rsidRDefault="00A04EF2" w:rsidP="00A04EF2">
      <w:pPr>
        <w:spacing w:after="0"/>
        <w:ind w:left="1440"/>
        <w:rPr>
          <w:rFonts w:eastAsia="Cambria" w:cstheme="minorHAnsi"/>
        </w:rPr>
      </w:pPr>
    </w:p>
    <w:p w:rsidR="00A04EF2" w:rsidRDefault="00A04EF2" w:rsidP="00A04EF2">
      <w:pPr>
        <w:rPr>
          <w:rFonts w:cstheme="minorHAnsi"/>
        </w:rPr>
      </w:pPr>
      <w:r>
        <w:rPr>
          <w:rFonts w:eastAsia="Trebuchet MS" w:cstheme="minorHAnsi"/>
          <w:b/>
        </w:rPr>
        <w:t>NEW YORK (</w:t>
      </w:r>
      <w:r w:rsidR="006C4333">
        <w:rPr>
          <w:rFonts w:eastAsia="Trebuchet MS" w:cstheme="minorHAnsi"/>
          <w:b/>
        </w:rPr>
        <w:t>September 1</w:t>
      </w:r>
      <w:r w:rsidR="00E17268">
        <w:rPr>
          <w:rFonts w:eastAsia="Trebuchet MS" w:cstheme="minorHAnsi"/>
          <w:b/>
        </w:rPr>
        <w:t>6</w:t>
      </w:r>
      <w:r w:rsidR="006C4333">
        <w:rPr>
          <w:rFonts w:eastAsia="Trebuchet MS" w:cstheme="minorHAnsi"/>
          <w:b/>
        </w:rPr>
        <w:t>, 2019</w:t>
      </w:r>
      <w:r>
        <w:rPr>
          <w:rFonts w:eastAsia="Trebuchet MS" w:cstheme="minorHAnsi"/>
          <w:b/>
        </w:rPr>
        <w:t xml:space="preserve">): </w:t>
      </w:r>
      <w:r w:rsidRPr="008855BE">
        <w:rPr>
          <w:rFonts w:cstheme="minorHAnsi"/>
        </w:rPr>
        <w:t>Look Good Feel Better</w:t>
      </w:r>
      <w:r w:rsidR="00593D2B">
        <w:rPr>
          <w:rFonts w:cstheme="minorHAnsi"/>
        </w:rPr>
        <w:t>,</w:t>
      </w:r>
      <w:r w:rsidRPr="008855BE">
        <w:rPr>
          <w:rFonts w:cstheme="minorHAnsi"/>
          <w:vertAlign w:val="superscript"/>
        </w:rPr>
        <w:t>®</w:t>
      </w:r>
      <w:r w:rsidRPr="008855BE">
        <w:rPr>
          <w:rFonts w:cstheme="minorHAnsi"/>
        </w:rPr>
        <w:t xml:space="preserve"> </w:t>
      </w:r>
      <w:r>
        <w:rPr>
          <w:rFonts w:cstheme="minorHAnsi"/>
        </w:rPr>
        <w:t xml:space="preserve">the global </w:t>
      </w:r>
      <w:r w:rsidR="00E12CB8">
        <w:rPr>
          <w:rFonts w:cstheme="minorHAnsi"/>
        </w:rPr>
        <w:t xml:space="preserve">charitable </w:t>
      </w:r>
      <w:r>
        <w:rPr>
          <w:rFonts w:cstheme="minorHAnsi"/>
        </w:rPr>
        <w:t xml:space="preserve">organization dedicated to serving women </w:t>
      </w:r>
      <w:r w:rsidR="001F4365">
        <w:rPr>
          <w:rFonts w:cstheme="minorHAnsi"/>
        </w:rPr>
        <w:t>with</w:t>
      </w:r>
      <w:r>
        <w:rPr>
          <w:rFonts w:cstheme="minorHAnsi"/>
        </w:rPr>
        <w:t xml:space="preserve"> cancer</w:t>
      </w:r>
      <w:r w:rsidR="00593D2B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CA33EE">
        <w:rPr>
          <w:rFonts w:cstheme="minorHAnsi"/>
        </w:rPr>
        <w:t>on Wednesday September 18 will</w:t>
      </w:r>
      <w:r>
        <w:rPr>
          <w:rFonts w:cstheme="minorHAnsi"/>
        </w:rPr>
        <w:t xml:space="preserve"> celebrate its 30</w:t>
      </w:r>
      <w:r w:rsidRPr="00A04EF2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Anniversary at the </w:t>
      </w:r>
      <w:proofErr w:type="spellStart"/>
      <w:r>
        <w:rPr>
          <w:rFonts w:cstheme="minorHAnsi"/>
        </w:rPr>
        <w:t>BeautyCares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DreamBall</w:t>
      </w:r>
      <w:proofErr w:type="spellEnd"/>
      <w:r>
        <w:rPr>
          <w:rFonts w:cstheme="minorHAnsi"/>
        </w:rPr>
        <w:t xml:space="preserve">,  at </w:t>
      </w:r>
      <w:r w:rsidR="001B6AB5">
        <w:rPr>
          <w:rFonts w:cstheme="minorHAnsi"/>
        </w:rPr>
        <w:t>Gotham Hall in New York City</w:t>
      </w:r>
      <w:r>
        <w:rPr>
          <w:rFonts w:cstheme="minorHAnsi"/>
        </w:rPr>
        <w:t xml:space="preserve">.  The annual </w:t>
      </w:r>
      <w:r w:rsidR="00B91FEA">
        <w:rPr>
          <w:rFonts w:cstheme="minorHAnsi"/>
        </w:rPr>
        <w:t>gala</w:t>
      </w:r>
      <w:r>
        <w:rPr>
          <w:rFonts w:cstheme="minorHAnsi"/>
        </w:rPr>
        <w:t xml:space="preserve"> brings together leaders from across the beauty</w:t>
      </w:r>
      <w:r w:rsidR="00784E68">
        <w:rPr>
          <w:rFonts w:cstheme="minorHAnsi"/>
        </w:rPr>
        <w:t xml:space="preserve"> </w:t>
      </w:r>
      <w:r w:rsidR="00B91FEA">
        <w:rPr>
          <w:rFonts w:cstheme="minorHAnsi"/>
        </w:rPr>
        <w:t>and</w:t>
      </w:r>
      <w:r>
        <w:rPr>
          <w:rFonts w:cstheme="minorHAnsi"/>
        </w:rPr>
        <w:t xml:space="preserve"> personal care industr</w:t>
      </w:r>
      <w:r w:rsidR="00B91FEA">
        <w:rPr>
          <w:rFonts w:cstheme="minorHAnsi"/>
        </w:rPr>
        <w:t>y</w:t>
      </w:r>
      <w:r>
        <w:rPr>
          <w:rFonts w:cstheme="minorHAnsi"/>
        </w:rPr>
        <w:t xml:space="preserve"> to </w:t>
      </w:r>
      <w:r w:rsidR="00EE33D9">
        <w:rPr>
          <w:rFonts w:cstheme="minorHAnsi"/>
        </w:rPr>
        <w:t>support</w:t>
      </w:r>
      <w:r>
        <w:rPr>
          <w:rFonts w:cstheme="minorHAnsi"/>
        </w:rPr>
        <w:t xml:space="preserve"> this iconic program </w:t>
      </w:r>
      <w:r w:rsidR="00EE33D9">
        <w:rPr>
          <w:rFonts w:cstheme="minorHAnsi"/>
        </w:rPr>
        <w:t>that helps</w:t>
      </w:r>
      <w:r>
        <w:rPr>
          <w:rFonts w:cstheme="minorHAnsi"/>
        </w:rPr>
        <w:t xml:space="preserve"> </w:t>
      </w:r>
      <w:r w:rsidR="00EE33D9">
        <w:rPr>
          <w:rFonts w:cstheme="minorHAnsi"/>
        </w:rPr>
        <w:t>women</w:t>
      </w:r>
      <w:r>
        <w:rPr>
          <w:rFonts w:cstheme="minorHAnsi"/>
        </w:rPr>
        <w:t xml:space="preserve"> cope with the appearance side-effects of </w:t>
      </w:r>
      <w:r w:rsidR="001716ED">
        <w:rPr>
          <w:rFonts w:cstheme="minorHAnsi"/>
        </w:rPr>
        <w:t>cancer</w:t>
      </w:r>
      <w:r>
        <w:rPr>
          <w:rFonts w:cstheme="minorHAnsi"/>
        </w:rPr>
        <w:t xml:space="preserve"> treatment. </w:t>
      </w:r>
    </w:p>
    <w:p w:rsidR="00A04EF2" w:rsidRDefault="00F81235" w:rsidP="00A04EF2">
      <w:pPr>
        <w:rPr>
          <w:rFonts w:eastAsia="Trebuchet MS" w:cstheme="minorHAnsi"/>
        </w:rPr>
      </w:pPr>
      <w:r>
        <w:rPr>
          <w:rFonts w:cstheme="minorHAnsi"/>
        </w:rPr>
        <w:t>F</w:t>
      </w:r>
      <w:r w:rsidR="00A04EF2">
        <w:rPr>
          <w:rFonts w:cstheme="minorHAnsi"/>
        </w:rPr>
        <w:t>ound</w:t>
      </w:r>
      <w:r>
        <w:rPr>
          <w:rFonts w:cstheme="minorHAnsi"/>
        </w:rPr>
        <w:t>ed</w:t>
      </w:r>
      <w:r w:rsidR="00A04EF2">
        <w:rPr>
          <w:rFonts w:cstheme="minorHAnsi"/>
        </w:rPr>
        <w:t xml:space="preserve"> in 1989, Look Good Feel Better</w:t>
      </w:r>
      <w:r>
        <w:rPr>
          <w:rFonts w:cstheme="minorHAnsi"/>
        </w:rPr>
        <w:t xml:space="preserve"> was the first organization to broadly address the appearance concerns of cancer patients</w:t>
      </w:r>
      <w:r w:rsidR="00B90366">
        <w:rPr>
          <w:rFonts w:cstheme="minorHAnsi"/>
        </w:rPr>
        <w:t xml:space="preserve">, and is the only charitable </w:t>
      </w:r>
      <w:r w:rsidR="004F1208">
        <w:rPr>
          <w:rFonts w:cstheme="minorHAnsi"/>
        </w:rPr>
        <w:t xml:space="preserve">cancer </w:t>
      </w:r>
      <w:r w:rsidR="00D540CA">
        <w:rPr>
          <w:rFonts w:cstheme="minorHAnsi"/>
        </w:rPr>
        <w:t xml:space="preserve">support </w:t>
      </w:r>
      <w:r w:rsidR="00B90366">
        <w:rPr>
          <w:rFonts w:cstheme="minorHAnsi"/>
        </w:rPr>
        <w:t xml:space="preserve">program serving </w:t>
      </w:r>
      <w:r w:rsidR="004F1208">
        <w:rPr>
          <w:rFonts w:cstheme="minorHAnsi"/>
        </w:rPr>
        <w:t xml:space="preserve">people </w:t>
      </w:r>
      <w:r w:rsidR="00B90366">
        <w:rPr>
          <w:rFonts w:cstheme="minorHAnsi"/>
        </w:rPr>
        <w:t>in 27 countries</w:t>
      </w:r>
      <w:r w:rsidR="00D540CA">
        <w:rPr>
          <w:rFonts w:cstheme="minorHAnsi"/>
        </w:rPr>
        <w:t xml:space="preserve"> globally</w:t>
      </w:r>
      <w:r>
        <w:rPr>
          <w:rFonts w:cstheme="minorHAnsi"/>
        </w:rPr>
        <w:t xml:space="preserve">. The Look Good Feel Better workshop provides </w:t>
      </w:r>
      <w:r w:rsidR="004F1208">
        <w:rPr>
          <w:rFonts w:cstheme="minorHAnsi"/>
        </w:rPr>
        <w:t xml:space="preserve">group support </w:t>
      </w:r>
      <w:r>
        <w:rPr>
          <w:rFonts w:cstheme="minorHAnsi"/>
        </w:rPr>
        <w:t>and community, while improving morale and</w:t>
      </w:r>
      <w:r w:rsidRPr="008855BE">
        <w:rPr>
          <w:rFonts w:cstheme="minorHAnsi"/>
        </w:rPr>
        <w:t xml:space="preserve"> </w:t>
      </w:r>
      <w:r>
        <w:rPr>
          <w:rFonts w:cstheme="minorHAnsi"/>
        </w:rPr>
        <w:t>instilling</w:t>
      </w:r>
      <w:r w:rsidRPr="008855BE">
        <w:rPr>
          <w:rFonts w:cstheme="minorHAnsi"/>
        </w:rPr>
        <w:t xml:space="preserve"> </w:t>
      </w:r>
      <w:r w:rsidR="004F1208">
        <w:rPr>
          <w:rFonts w:cstheme="minorHAnsi"/>
        </w:rPr>
        <w:t>a</w:t>
      </w:r>
      <w:r w:rsidRPr="008855BE">
        <w:rPr>
          <w:rFonts w:cstheme="minorHAnsi"/>
        </w:rPr>
        <w:t xml:space="preserve"> sense of control</w:t>
      </w:r>
      <w:r>
        <w:rPr>
          <w:rFonts w:cstheme="minorHAnsi"/>
        </w:rPr>
        <w:t xml:space="preserve"> and</w:t>
      </w:r>
      <w:r w:rsidRPr="008855BE">
        <w:rPr>
          <w:rFonts w:cstheme="minorHAnsi"/>
        </w:rPr>
        <w:t xml:space="preserve"> confidence</w:t>
      </w:r>
      <w:r w:rsidR="004F1208">
        <w:rPr>
          <w:rFonts w:cstheme="minorHAnsi"/>
        </w:rPr>
        <w:t>.</w:t>
      </w:r>
      <w:r w:rsidR="00C87BA1">
        <w:rPr>
          <w:rFonts w:cstheme="minorHAnsi"/>
        </w:rPr>
        <w:t xml:space="preserve"> </w:t>
      </w:r>
      <w:r w:rsidR="00EE33D9">
        <w:rPr>
          <w:rFonts w:eastAsia="Trebuchet MS" w:cstheme="minorHAnsi"/>
        </w:rPr>
        <w:t>Workshops</w:t>
      </w:r>
      <w:r w:rsidR="00BD7D1E">
        <w:rPr>
          <w:rFonts w:eastAsia="Trebuchet MS" w:cstheme="minorHAnsi"/>
        </w:rPr>
        <w:t>,</w:t>
      </w:r>
      <w:r w:rsidR="004D2C59">
        <w:rPr>
          <w:rFonts w:eastAsia="Trebuchet MS" w:cstheme="minorHAnsi"/>
        </w:rPr>
        <w:t xml:space="preserve"> led</w:t>
      </w:r>
      <w:r w:rsidR="00E12CB8">
        <w:rPr>
          <w:rFonts w:eastAsia="Trebuchet MS" w:cstheme="minorHAnsi"/>
        </w:rPr>
        <w:t xml:space="preserve"> by volunteer beauty professionals a</w:t>
      </w:r>
      <w:r w:rsidR="004D2C59">
        <w:rPr>
          <w:rFonts w:eastAsia="Trebuchet MS" w:cstheme="minorHAnsi"/>
        </w:rPr>
        <w:t>re</w:t>
      </w:r>
      <w:r w:rsidR="00E12CB8">
        <w:rPr>
          <w:rFonts w:eastAsia="Trebuchet MS" w:cstheme="minorHAnsi"/>
        </w:rPr>
        <w:t xml:space="preserve"> </w:t>
      </w:r>
      <w:r w:rsidR="00EE33D9">
        <w:rPr>
          <w:rFonts w:eastAsia="Trebuchet MS" w:cstheme="minorHAnsi"/>
        </w:rPr>
        <w:t>held live in hospitals and cancer centers</w:t>
      </w:r>
      <w:r w:rsidR="00D540CA">
        <w:rPr>
          <w:rFonts w:eastAsia="Trebuchet MS" w:cstheme="minorHAnsi"/>
        </w:rPr>
        <w:t>,</w:t>
      </w:r>
      <w:r w:rsidR="00EE33D9">
        <w:rPr>
          <w:rFonts w:eastAsia="Trebuchet MS" w:cstheme="minorHAnsi"/>
        </w:rPr>
        <w:t xml:space="preserve"> and virtually on </w:t>
      </w:r>
      <w:hyperlink r:id="rId7" w:history="1">
        <w:r w:rsidR="00EE33D9" w:rsidRPr="00E12CB8">
          <w:rPr>
            <w:rStyle w:val="Hyperlink"/>
            <w:rFonts w:eastAsia="Trebuchet MS" w:cstheme="minorHAnsi"/>
          </w:rPr>
          <w:t>lookgoodfeelbetter.org</w:t>
        </w:r>
      </w:hyperlink>
      <w:r w:rsidR="00E12CB8">
        <w:rPr>
          <w:rFonts w:eastAsia="Trebuchet MS" w:cstheme="minorHAnsi"/>
        </w:rPr>
        <w:t>,</w:t>
      </w:r>
      <w:r w:rsidR="00A04EF2" w:rsidRPr="008855BE">
        <w:rPr>
          <w:rFonts w:eastAsia="Trebuchet MS" w:cstheme="minorHAnsi"/>
        </w:rPr>
        <w:t xml:space="preserve"> include</w:t>
      </w:r>
      <w:r w:rsidR="00EE33D9">
        <w:rPr>
          <w:rFonts w:eastAsia="Trebuchet MS" w:cstheme="minorHAnsi"/>
        </w:rPr>
        <w:t xml:space="preserve"> </w:t>
      </w:r>
      <w:r w:rsidR="00A04EF2" w:rsidRPr="008855BE">
        <w:rPr>
          <w:rFonts w:eastAsia="Trebuchet MS" w:cstheme="minorHAnsi"/>
        </w:rPr>
        <w:t>lessons on skin and nail care, cosmetics, wigs and turbans, accessories and styling.</w:t>
      </w:r>
      <w:r w:rsidR="00784E68" w:rsidRPr="00784E68">
        <w:rPr>
          <w:rFonts w:cstheme="minorHAnsi"/>
        </w:rPr>
        <w:t xml:space="preserve"> </w:t>
      </w:r>
      <w:r w:rsidR="00784E68">
        <w:rPr>
          <w:rFonts w:cstheme="minorHAnsi"/>
        </w:rPr>
        <w:t>The program has</w:t>
      </w:r>
      <w:r w:rsidR="00784E68" w:rsidRPr="008855BE">
        <w:rPr>
          <w:rFonts w:cstheme="minorHAnsi"/>
        </w:rPr>
        <w:t xml:space="preserve"> </w:t>
      </w:r>
      <w:r w:rsidR="00784E68">
        <w:rPr>
          <w:rFonts w:cstheme="minorHAnsi"/>
        </w:rPr>
        <w:t>served</w:t>
      </w:r>
      <w:r w:rsidR="00784E68" w:rsidRPr="008855BE">
        <w:rPr>
          <w:rFonts w:cstheme="minorHAnsi"/>
        </w:rPr>
        <w:t xml:space="preserve"> 1 million women in the U</w:t>
      </w:r>
      <w:r w:rsidR="00784E68">
        <w:rPr>
          <w:rFonts w:cstheme="minorHAnsi"/>
        </w:rPr>
        <w:t>.S., and 2 million globally</w:t>
      </w:r>
      <w:r w:rsidR="00784E68" w:rsidRPr="008855BE">
        <w:rPr>
          <w:rFonts w:cstheme="minorHAnsi"/>
        </w:rPr>
        <w:t>.</w:t>
      </w:r>
    </w:p>
    <w:p w:rsidR="00A04EF2" w:rsidRDefault="00A04EF2" w:rsidP="00A04EF2">
      <w:pPr>
        <w:rPr>
          <w:rFonts w:eastAsia="Trebuchet MS" w:cstheme="minorHAnsi"/>
        </w:rPr>
      </w:pPr>
      <w:r>
        <w:rPr>
          <w:rFonts w:eastAsia="Trebuchet MS" w:cstheme="minorHAnsi"/>
        </w:rPr>
        <w:t>“</w:t>
      </w:r>
      <w:r w:rsidR="00283F8A">
        <w:rPr>
          <w:rFonts w:eastAsia="Trebuchet MS" w:cstheme="minorHAnsi"/>
        </w:rPr>
        <w:t>For three decades, the beauty industry has built Look Good Feel Better into a global force for good serving women with cancer,” said Louanne Roark, Executive Director of the Look Good Feel Better Foundation. “When faced with the often-devastating impact of their treatment</w:t>
      </w:r>
      <w:r w:rsidR="00593D2B">
        <w:rPr>
          <w:rFonts w:eastAsia="Trebuchet MS" w:cstheme="minorHAnsi"/>
        </w:rPr>
        <w:t>,</w:t>
      </w:r>
      <w:r w:rsidR="001716ED">
        <w:rPr>
          <w:rFonts w:eastAsia="Trebuchet MS" w:cstheme="minorHAnsi"/>
        </w:rPr>
        <w:t xml:space="preserve"> like hair loss and changes in complexion, </w:t>
      </w:r>
      <w:r w:rsidR="00283F8A">
        <w:rPr>
          <w:rFonts w:eastAsia="Trebuchet MS" w:cstheme="minorHAnsi"/>
        </w:rPr>
        <w:t xml:space="preserve">Look Good Feel Better </w:t>
      </w:r>
      <w:r w:rsidR="00E12CB8">
        <w:rPr>
          <w:rFonts w:eastAsia="Trebuchet MS" w:cstheme="minorHAnsi"/>
        </w:rPr>
        <w:t xml:space="preserve">is </w:t>
      </w:r>
      <w:r w:rsidR="004D2C59">
        <w:rPr>
          <w:rFonts w:eastAsia="Trebuchet MS" w:cstheme="minorHAnsi"/>
        </w:rPr>
        <w:t>a</w:t>
      </w:r>
      <w:r w:rsidR="00283F8A">
        <w:rPr>
          <w:rFonts w:eastAsia="Trebuchet MS" w:cstheme="minorHAnsi"/>
        </w:rPr>
        <w:t xml:space="preserve"> </w:t>
      </w:r>
      <w:r w:rsidR="00593D2B">
        <w:rPr>
          <w:rFonts w:eastAsia="Trebuchet MS" w:cstheme="minorHAnsi"/>
        </w:rPr>
        <w:t xml:space="preserve">resource </w:t>
      </w:r>
      <w:r w:rsidR="004D2C59">
        <w:rPr>
          <w:rFonts w:eastAsia="Trebuchet MS" w:cstheme="minorHAnsi"/>
        </w:rPr>
        <w:t xml:space="preserve">for </w:t>
      </w:r>
      <w:r w:rsidR="00283F8A">
        <w:rPr>
          <w:rFonts w:eastAsia="Trebuchet MS" w:cstheme="minorHAnsi"/>
        </w:rPr>
        <w:t>women to find information, inspiration</w:t>
      </w:r>
      <w:r w:rsidR="00EE33D9">
        <w:rPr>
          <w:rFonts w:eastAsia="Trebuchet MS" w:cstheme="minorHAnsi"/>
        </w:rPr>
        <w:t xml:space="preserve"> and </w:t>
      </w:r>
      <w:r w:rsidR="00283F8A">
        <w:rPr>
          <w:rFonts w:eastAsia="Trebuchet MS" w:cstheme="minorHAnsi"/>
        </w:rPr>
        <w:t>community</w:t>
      </w:r>
      <w:r w:rsidR="004D2C59">
        <w:rPr>
          <w:rFonts w:eastAsia="Trebuchet MS" w:cstheme="minorHAnsi"/>
        </w:rPr>
        <w:t>,</w:t>
      </w:r>
      <w:r w:rsidR="006C4333">
        <w:rPr>
          <w:rFonts w:eastAsia="Trebuchet MS" w:cstheme="minorHAnsi"/>
        </w:rPr>
        <w:t xml:space="preserve"> provid</w:t>
      </w:r>
      <w:r w:rsidR="004D2C59">
        <w:rPr>
          <w:rFonts w:eastAsia="Trebuchet MS" w:cstheme="minorHAnsi"/>
        </w:rPr>
        <w:t>ing</w:t>
      </w:r>
      <w:r w:rsidR="006C4333">
        <w:rPr>
          <w:rFonts w:eastAsia="Trebuchet MS" w:cstheme="minorHAnsi"/>
        </w:rPr>
        <w:t xml:space="preserve"> </w:t>
      </w:r>
      <w:r w:rsidR="004D2C59">
        <w:rPr>
          <w:rFonts w:eastAsia="Trebuchet MS" w:cstheme="minorHAnsi"/>
        </w:rPr>
        <w:t>some</w:t>
      </w:r>
      <w:r w:rsidR="00EE33D9">
        <w:rPr>
          <w:rFonts w:eastAsia="Trebuchet MS" w:cstheme="minorHAnsi"/>
        </w:rPr>
        <w:t xml:space="preserve"> normalc</w:t>
      </w:r>
      <w:r w:rsidR="006C4333">
        <w:rPr>
          <w:rFonts w:eastAsia="Trebuchet MS" w:cstheme="minorHAnsi"/>
        </w:rPr>
        <w:t>y during a time that is anything but normal</w:t>
      </w:r>
      <w:r w:rsidR="00283F8A">
        <w:rPr>
          <w:rFonts w:eastAsia="Trebuchet MS" w:cstheme="minorHAnsi"/>
        </w:rPr>
        <w:t>.”</w:t>
      </w:r>
    </w:p>
    <w:p w:rsidR="00FB1E12" w:rsidRPr="005D6C57" w:rsidRDefault="001716ED" w:rsidP="00FB1E12">
      <w:pPr>
        <w:tabs>
          <w:tab w:val="left" w:pos="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cstheme="minorHAnsi"/>
        </w:rPr>
      </w:pPr>
      <w:r>
        <w:rPr>
          <w:rFonts w:cstheme="minorHAnsi"/>
        </w:rPr>
        <w:t>A</w:t>
      </w:r>
      <w:r w:rsidR="00FB1E12" w:rsidRPr="005D6C57">
        <w:rPr>
          <w:rFonts w:cstheme="minorHAnsi"/>
        </w:rPr>
        <w:t xml:space="preserve">ccording to Look Good Feel Better Program Participant </w:t>
      </w:r>
      <w:r w:rsidR="004D2C59">
        <w:rPr>
          <w:rFonts w:cstheme="minorHAnsi"/>
        </w:rPr>
        <w:t>satisfaction</w:t>
      </w:r>
      <w:r w:rsidR="00FB1E12" w:rsidRPr="005D6C57">
        <w:rPr>
          <w:rFonts w:cstheme="minorHAnsi"/>
        </w:rPr>
        <w:t xml:space="preserve"> data</w:t>
      </w:r>
      <w:r w:rsidR="00F81235">
        <w:rPr>
          <w:rFonts w:cstheme="minorHAnsi"/>
          <w:vertAlign w:val="superscript"/>
        </w:rPr>
        <w:t>1</w:t>
      </w:r>
      <w:r w:rsidR="00FB1E12" w:rsidRPr="005D6C57">
        <w:rPr>
          <w:rFonts w:cstheme="minorHAnsi"/>
        </w:rPr>
        <w:t>:</w:t>
      </w:r>
      <w:r w:rsidR="00FB1E12">
        <w:rPr>
          <w:rFonts w:cstheme="minorHAnsi"/>
        </w:rPr>
        <w:t xml:space="preserve"> </w:t>
      </w:r>
      <w:r w:rsidR="00FB1E12" w:rsidRPr="005D6C57">
        <w:rPr>
          <w:rFonts w:cstheme="minorHAnsi"/>
        </w:rPr>
        <w:t>96% of women completing Look Good Feel Better evaluations rate the program as very useful or useful in improving their self-image</w:t>
      </w:r>
      <w:r w:rsidR="00FB1E12">
        <w:rPr>
          <w:rFonts w:cstheme="minorHAnsi"/>
        </w:rPr>
        <w:t xml:space="preserve"> and</w:t>
      </w:r>
      <w:r w:rsidR="00FB1E12" w:rsidRPr="005D6C57">
        <w:rPr>
          <w:rFonts w:cstheme="minorHAnsi"/>
        </w:rPr>
        <w:t xml:space="preserve"> 98% would recommend Look Good Feel Better to other cancer patients.</w:t>
      </w:r>
    </w:p>
    <w:p w:rsidR="00A04EF2" w:rsidRPr="00EE33D9" w:rsidRDefault="00A04EF2" w:rsidP="00EE33D9">
      <w:pPr>
        <w:rPr>
          <w:rFonts w:eastAsia="Trebuchet MS" w:cstheme="minorHAnsi"/>
          <w:bCs/>
        </w:rPr>
      </w:pPr>
      <w:r w:rsidRPr="00283F8A">
        <w:rPr>
          <w:rFonts w:eastAsia="Trebuchet MS" w:cstheme="minorHAnsi"/>
          <w:bCs/>
        </w:rPr>
        <w:t>Every year</w:t>
      </w:r>
      <w:r w:rsidR="000C23C2">
        <w:rPr>
          <w:rFonts w:eastAsia="Trebuchet MS" w:cstheme="minorHAnsi"/>
          <w:bCs/>
        </w:rPr>
        <w:t xml:space="preserve"> at the </w:t>
      </w:r>
      <w:proofErr w:type="spellStart"/>
      <w:r w:rsidR="000C23C2">
        <w:rPr>
          <w:rFonts w:eastAsia="Trebuchet MS" w:cstheme="minorHAnsi"/>
          <w:bCs/>
        </w:rPr>
        <w:t>BeautyCares</w:t>
      </w:r>
      <w:proofErr w:type="spellEnd"/>
      <w:r w:rsidR="000C23C2">
        <w:rPr>
          <w:rFonts w:eastAsia="Trebuchet MS" w:cstheme="minorHAnsi"/>
          <w:bCs/>
        </w:rPr>
        <w:t xml:space="preserve"> </w:t>
      </w:r>
      <w:proofErr w:type="spellStart"/>
      <w:r w:rsidR="000C23C2">
        <w:rPr>
          <w:rFonts w:eastAsia="Trebuchet MS" w:cstheme="minorHAnsi"/>
          <w:bCs/>
        </w:rPr>
        <w:t>DreamBall</w:t>
      </w:r>
      <w:proofErr w:type="spellEnd"/>
      <w:r w:rsidRPr="00283F8A">
        <w:rPr>
          <w:rFonts w:eastAsia="Trebuchet MS" w:cstheme="minorHAnsi"/>
          <w:bCs/>
        </w:rPr>
        <w:t>, Look Good Feel Better</w:t>
      </w:r>
      <w:r w:rsidR="001716ED">
        <w:rPr>
          <w:rFonts w:eastAsia="Trebuchet MS" w:cstheme="minorHAnsi"/>
          <w:bCs/>
        </w:rPr>
        <w:t xml:space="preserve"> </w:t>
      </w:r>
      <w:r w:rsidR="00EE33D9">
        <w:rPr>
          <w:rFonts w:eastAsia="Trebuchet MS" w:cstheme="minorHAnsi"/>
          <w:bCs/>
        </w:rPr>
        <w:t>recognize</w:t>
      </w:r>
      <w:r w:rsidR="000C23C2">
        <w:rPr>
          <w:rFonts w:eastAsia="Trebuchet MS" w:cstheme="minorHAnsi"/>
          <w:bCs/>
        </w:rPr>
        <w:t>s</w:t>
      </w:r>
      <w:r w:rsidR="00EE33D9">
        <w:rPr>
          <w:rFonts w:eastAsia="Trebuchet MS" w:cstheme="minorHAnsi"/>
          <w:bCs/>
        </w:rPr>
        <w:t xml:space="preserve"> beauty</w:t>
      </w:r>
      <w:r w:rsidRPr="00283F8A">
        <w:rPr>
          <w:rFonts w:eastAsia="Trebuchet MS" w:cstheme="minorHAnsi"/>
          <w:bCs/>
        </w:rPr>
        <w:t xml:space="preserve"> industry </w:t>
      </w:r>
      <w:r w:rsidR="00EE33D9">
        <w:rPr>
          <w:rFonts w:eastAsia="Trebuchet MS" w:cstheme="minorHAnsi"/>
          <w:bCs/>
        </w:rPr>
        <w:t xml:space="preserve">leaders for their </w:t>
      </w:r>
      <w:r w:rsidR="00FB1E12">
        <w:rPr>
          <w:rFonts w:eastAsia="Trebuchet MS" w:cstheme="minorHAnsi"/>
          <w:bCs/>
        </w:rPr>
        <w:t>support</w:t>
      </w:r>
      <w:r w:rsidR="00BD7D1E">
        <w:rPr>
          <w:rFonts w:eastAsia="Trebuchet MS" w:cstheme="minorHAnsi"/>
          <w:bCs/>
        </w:rPr>
        <w:t>,</w:t>
      </w:r>
      <w:r w:rsidR="00EE33D9">
        <w:rPr>
          <w:rFonts w:eastAsia="Trebuchet MS" w:cstheme="minorHAnsi"/>
          <w:bCs/>
        </w:rPr>
        <w:t xml:space="preserve"> as well as notable cancer survivors whose stories </w:t>
      </w:r>
      <w:r w:rsidR="00BD7D1E">
        <w:rPr>
          <w:rFonts w:eastAsia="Trebuchet MS" w:cstheme="minorHAnsi"/>
          <w:bCs/>
        </w:rPr>
        <w:t>inspire hope.</w:t>
      </w:r>
      <w:r w:rsidR="00FB1E12">
        <w:rPr>
          <w:rFonts w:eastAsia="Trebuchet MS" w:cstheme="minorHAnsi"/>
          <w:bCs/>
        </w:rPr>
        <w:t xml:space="preserve"> </w:t>
      </w:r>
      <w:r w:rsidR="00D8001E">
        <w:rPr>
          <w:rFonts w:eastAsia="Trebuchet MS" w:cstheme="minorHAnsi"/>
          <w:bCs/>
        </w:rPr>
        <w:t xml:space="preserve">2019 </w:t>
      </w:r>
      <w:r w:rsidR="00FB1E12">
        <w:rPr>
          <w:rFonts w:eastAsia="Trebuchet MS" w:cstheme="minorHAnsi"/>
          <w:bCs/>
        </w:rPr>
        <w:t>honorees include</w:t>
      </w:r>
      <w:r w:rsidRPr="00283F8A">
        <w:rPr>
          <w:rFonts w:eastAsia="Trebuchet MS" w:cstheme="minorHAnsi"/>
          <w:bCs/>
        </w:rPr>
        <w:t xml:space="preserve">: </w:t>
      </w:r>
    </w:p>
    <w:p w:rsidR="00A04EF2" w:rsidRPr="00341077" w:rsidRDefault="00A04EF2" w:rsidP="00EE33D9">
      <w:pPr>
        <w:ind w:left="2160" w:hanging="1980"/>
        <w:contextualSpacing/>
        <w:rPr>
          <w:rFonts w:eastAsia="Trebuchet MS" w:cstheme="minorHAnsi"/>
        </w:rPr>
      </w:pPr>
      <w:r w:rsidRPr="00341077">
        <w:rPr>
          <w:rFonts w:eastAsia="Trebuchet MS" w:cstheme="minorHAnsi"/>
          <w:b/>
          <w:bCs/>
        </w:rPr>
        <w:t xml:space="preserve">Amy </w:t>
      </w:r>
      <w:proofErr w:type="spellStart"/>
      <w:r w:rsidRPr="00341077">
        <w:rPr>
          <w:rFonts w:eastAsia="Trebuchet MS" w:cstheme="minorHAnsi"/>
          <w:b/>
          <w:bCs/>
        </w:rPr>
        <w:t>Robach</w:t>
      </w:r>
      <w:proofErr w:type="spellEnd"/>
      <w:r w:rsidRPr="00341077">
        <w:rPr>
          <w:rFonts w:eastAsia="Trebuchet MS" w:cstheme="minorHAnsi"/>
        </w:rPr>
        <w:t xml:space="preserve">, </w:t>
      </w:r>
      <w:r w:rsidR="00036A6C">
        <w:rPr>
          <w:rFonts w:eastAsia="Trebuchet MS" w:cstheme="minorHAnsi"/>
        </w:rPr>
        <w:t>Co-Anchor ABC News</w:t>
      </w:r>
      <w:r w:rsidR="003560DF">
        <w:rPr>
          <w:rFonts w:eastAsia="Trebuchet MS" w:cstheme="minorHAnsi"/>
        </w:rPr>
        <w:t>’ “20/20”</w:t>
      </w:r>
    </w:p>
    <w:p w:rsidR="00F81235" w:rsidRDefault="00F81235" w:rsidP="00F81235">
      <w:pPr>
        <w:ind w:left="720" w:hanging="540"/>
        <w:contextualSpacing/>
        <w:rPr>
          <w:rFonts w:cstheme="minorHAnsi"/>
          <w:bCs/>
        </w:rPr>
      </w:pPr>
      <w:r w:rsidRPr="00341077">
        <w:rPr>
          <w:rFonts w:cstheme="minorHAnsi"/>
          <w:b/>
        </w:rPr>
        <w:t xml:space="preserve">Alvaro Alonso, </w:t>
      </w:r>
      <w:r w:rsidRPr="00341077">
        <w:rPr>
          <w:rFonts w:cstheme="minorHAnsi"/>
          <w:bCs/>
        </w:rPr>
        <w:t xml:space="preserve">Beiersdorf, </w:t>
      </w:r>
      <w:r w:rsidR="003852B0">
        <w:rPr>
          <w:rFonts w:cstheme="minorHAnsi"/>
          <w:bCs/>
        </w:rPr>
        <w:t>President</w:t>
      </w:r>
      <w:r w:rsidRPr="00341077">
        <w:rPr>
          <w:rFonts w:cstheme="minorHAnsi"/>
          <w:bCs/>
        </w:rPr>
        <w:t xml:space="preserve"> North America</w:t>
      </w:r>
    </w:p>
    <w:p w:rsidR="00E17268" w:rsidRDefault="00E17268" w:rsidP="00E17268">
      <w:pPr>
        <w:ind w:left="2160" w:hanging="1980"/>
        <w:contextualSpacing/>
        <w:rPr>
          <w:rFonts w:cstheme="minorHAnsi"/>
        </w:rPr>
      </w:pPr>
      <w:r w:rsidRPr="00341077">
        <w:rPr>
          <w:rFonts w:cstheme="minorHAnsi"/>
          <w:b/>
          <w:bCs/>
        </w:rPr>
        <w:t>Jamie Kern Lima</w:t>
      </w:r>
      <w:r>
        <w:rPr>
          <w:rFonts w:cstheme="minorHAnsi"/>
        </w:rPr>
        <w:t>,</w:t>
      </w:r>
      <w:r w:rsidRPr="00341077">
        <w:rPr>
          <w:rFonts w:cstheme="minorHAnsi"/>
        </w:rPr>
        <w:t xml:space="preserve"> IT Cosmetics, Co-Founder </w:t>
      </w:r>
    </w:p>
    <w:p w:rsidR="00A04EF2" w:rsidRPr="00341077" w:rsidRDefault="00A04EF2" w:rsidP="00F34EA5">
      <w:pPr>
        <w:ind w:left="2160" w:right="-270" w:hanging="1980"/>
        <w:contextualSpacing/>
        <w:rPr>
          <w:rFonts w:cstheme="minorHAnsi"/>
        </w:rPr>
      </w:pPr>
      <w:r w:rsidRPr="00341077">
        <w:rPr>
          <w:rFonts w:eastAsia="Trebuchet MS" w:cstheme="minorHAnsi"/>
          <w:b/>
          <w:bCs/>
        </w:rPr>
        <w:t>Lauren Brindley</w:t>
      </w:r>
      <w:r w:rsidRPr="00341077">
        <w:rPr>
          <w:rFonts w:eastAsia="Trebuchet MS" w:cstheme="minorHAnsi"/>
        </w:rPr>
        <w:t xml:space="preserve">, Walgreens, </w:t>
      </w:r>
      <w:r w:rsidRPr="00341077">
        <w:rPr>
          <w:rFonts w:cstheme="minorHAnsi"/>
        </w:rPr>
        <w:t>Group Vice President &amp; General Merchandise Manager for Beauty &amp; Persona</w:t>
      </w:r>
      <w:r w:rsidR="00F34EA5">
        <w:rPr>
          <w:rFonts w:cstheme="minorHAnsi"/>
        </w:rPr>
        <w:t xml:space="preserve">l </w:t>
      </w:r>
      <w:r w:rsidRPr="00341077">
        <w:rPr>
          <w:rFonts w:cstheme="minorHAnsi"/>
        </w:rPr>
        <w:t>Care</w:t>
      </w:r>
    </w:p>
    <w:p w:rsidR="00FB1E12" w:rsidRDefault="00FB1E12" w:rsidP="00FB1E12">
      <w:pPr>
        <w:spacing w:after="0"/>
        <w:rPr>
          <w:rFonts w:eastAsia="Trebuchet MS" w:cstheme="minorHAnsi"/>
          <w:b/>
        </w:rPr>
      </w:pPr>
    </w:p>
    <w:p w:rsidR="00B91FEA" w:rsidRDefault="00B91FEA" w:rsidP="00C87BA1">
      <w:pPr>
        <w:spacing w:after="0"/>
        <w:ind w:right="-360"/>
        <w:rPr>
          <w:rFonts w:eastAsia="Trebuchet MS" w:cstheme="minorHAnsi"/>
          <w:b/>
        </w:rPr>
      </w:pPr>
      <w:r>
        <w:rPr>
          <w:rFonts w:cstheme="minorHAnsi"/>
        </w:rPr>
        <w:t xml:space="preserve">For information about the </w:t>
      </w:r>
      <w:proofErr w:type="spellStart"/>
      <w:r>
        <w:rPr>
          <w:rFonts w:cstheme="minorHAnsi"/>
        </w:rPr>
        <w:t>BeautyCares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DreamBall</w:t>
      </w:r>
      <w:proofErr w:type="spellEnd"/>
      <w:r>
        <w:rPr>
          <w:rFonts w:cstheme="minorHAnsi"/>
        </w:rPr>
        <w:t xml:space="preserve">, visit </w:t>
      </w:r>
      <w:hyperlink r:id="rId8" w:history="1">
        <w:r w:rsidRPr="006E327B">
          <w:rPr>
            <w:rStyle w:val="Hyperlink"/>
            <w:rFonts w:cstheme="minorHAnsi"/>
          </w:rPr>
          <w:t>http://lookgoodfeelbetter.org/dreamball/</w:t>
        </w:r>
      </w:hyperlink>
    </w:p>
    <w:p w:rsidR="00B91FEA" w:rsidRDefault="00B91FEA" w:rsidP="00FB1E12">
      <w:pPr>
        <w:spacing w:after="0"/>
        <w:rPr>
          <w:rFonts w:eastAsia="Trebuchet MS" w:cstheme="minorHAnsi"/>
          <w:b/>
        </w:rPr>
      </w:pPr>
    </w:p>
    <w:p w:rsidR="00FB1E12" w:rsidRDefault="00FB1E12" w:rsidP="00FB1E12">
      <w:pPr>
        <w:spacing w:after="0" w:line="240" w:lineRule="auto"/>
        <w:rPr>
          <w:rFonts w:eastAsia="Trebuchet MS" w:cstheme="minorHAnsi"/>
          <w:b/>
        </w:rPr>
      </w:pPr>
      <w:r>
        <w:rPr>
          <w:rFonts w:eastAsia="Trebuchet MS" w:cstheme="minorHAnsi"/>
          <w:b/>
        </w:rPr>
        <w:t>ABOUT LOOK GOOD FEEL BETTER</w:t>
      </w:r>
    </w:p>
    <w:p w:rsidR="00FB1E12" w:rsidRDefault="00A04EF2" w:rsidP="00FB1E12">
      <w:pPr>
        <w:spacing w:after="0" w:line="240" w:lineRule="auto"/>
        <w:ind w:left="1440" w:hanging="1440"/>
        <w:rPr>
          <w:rFonts w:cstheme="minorHAnsi"/>
        </w:rPr>
      </w:pPr>
      <w:r w:rsidRPr="008855BE">
        <w:rPr>
          <w:rFonts w:cstheme="minorHAnsi"/>
        </w:rPr>
        <w:t>Look Good Feel Better is a collaboration of the Look Good Feel Better Foundation of the Personal Care Products</w:t>
      </w:r>
    </w:p>
    <w:p w:rsidR="004D2C59" w:rsidRDefault="00A04EF2" w:rsidP="00C87BA1">
      <w:pPr>
        <w:spacing w:after="0" w:line="240" w:lineRule="auto"/>
        <w:rPr>
          <w:rFonts w:cstheme="minorHAnsi"/>
        </w:rPr>
      </w:pPr>
      <w:r w:rsidRPr="008855BE">
        <w:rPr>
          <w:rFonts w:cstheme="minorHAnsi"/>
        </w:rPr>
        <w:t>Council, and the Professional Beauty Association.</w:t>
      </w:r>
      <w:r w:rsidRPr="008855BE">
        <w:rPr>
          <w:rFonts w:eastAsia="Trebuchet MS" w:cstheme="minorHAnsi"/>
          <w:b/>
        </w:rPr>
        <w:t xml:space="preserve"> </w:t>
      </w:r>
      <w:r w:rsidR="00B91FEA">
        <w:rPr>
          <w:rFonts w:eastAsia="Trebuchet MS" w:cstheme="minorHAnsi"/>
          <w:b/>
        </w:rPr>
        <w:t xml:space="preserve"> </w:t>
      </w:r>
      <w:r w:rsidRPr="008855BE">
        <w:rPr>
          <w:rFonts w:cstheme="minorHAnsi"/>
        </w:rPr>
        <w:t>For more information about Look Good Feel Better’s free</w:t>
      </w:r>
      <w:r w:rsidR="00784E68">
        <w:rPr>
          <w:rFonts w:cstheme="minorHAnsi"/>
        </w:rPr>
        <w:t xml:space="preserve"> </w:t>
      </w:r>
      <w:r w:rsidR="00BD7D1E">
        <w:rPr>
          <w:rFonts w:cstheme="minorHAnsi"/>
        </w:rPr>
        <w:t>services</w:t>
      </w:r>
      <w:r w:rsidRPr="008855BE">
        <w:rPr>
          <w:rFonts w:cstheme="minorHAnsi"/>
        </w:rPr>
        <w:t xml:space="preserve"> visit </w:t>
      </w:r>
      <w:hyperlink r:id="rId9" w:history="1">
        <w:r w:rsidRPr="008855BE">
          <w:rPr>
            <w:rStyle w:val="Hyperlink"/>
            <w:rFonts w:cstheme="minorHAnsi"/>
          </w:rPr>
          <w:t>lookgoodfeelbetter.org</w:t>
        </w:r>
      </w:hyperlink>
      <w:r w:rsidRPr="008855BE">
        <w:rPr>
          <w:rFonts w:cstheme="minorHAnsi"/>
        </w:rPr>
        <w:t>.</w:t>
      </w:r>
      <w:r w:rsidR="00B90366">
        <w:rPr>
          <w:rFonts w:cstheme="minorHAnsi"/>
        </w:rPr>
        <w:t xml:space="preserve"> </w:t>
      </w:r>
    </w:p>
    <w:p w:rsidR="00A04EF2" w:rsidRDefault="00A04EF2" w:rsidP="00C87BA1">
      <w:pPr>
        <w:spacing w:after="0" w:line="240" w:lineRule="auto"/>
        <w:ind w:left="1440" w:hanging="1440"/>
        <w:rPr>
          <w:rFonts w:cstheme="minorHAnsi"/>
        </w:rPr>
      </w:pPr>
    </w:p>
    <w:p w:rsidR="00FB1E12" w:rsidRPr="008855BE" w:rsidRDefault="00FB1E12" w:rsidP="00FB1E12">
      <w:pPr>
        <w:spacing w:after="0" w:line="240" w:lineRule="auto"/>
        <w:ind w:left="1440" w:hanging="1440"/>
        <w:rPr>
          <w:rFonts w:cstheme="minorHAnsi"/>
        </w:rPr>
      </w:pPr>
    </w:p>
    <w:p w:rsidR="00FB1E12" w:rsidRPr="005D6C57" w:rsidRDefault="00FB1E12" w:rsidP="00FB1E12">
      <w:pPr>
        <w:spacing w:after="0" w:line="240" w:lineRule="auto"/>
        <w:contextualSpacing/>
        <w:rPr>
          <w:rFonts w:cstheme="minorHAnsi"/>
          <w:sz w:val="18"/>
        </w:rPr>
      </w:pPr>
    </w:p>
    <w:p w:rsidR="003E1726" w:rsidRPr="005D6C57" w:rsidRDefault="00F81235" w:rsidP="003E1726">
      <w:pPr>
        <w:spacing w:after="0" w:line="240" w:lineRule="auto"/>
        <w:contextualSpacing/>
        <w:rPr>
          <w:rFonts w:cstheme="minorHAnsi"/>
          <w:sz w:val="18"/>
        </w:rPr>
      </w:pPr>
      <w:r>
        <w:rPr>
          <w:rFonts w:cstheme="minorHAnsi"/>
          <w:sz w:val="18"/>
        </w:rPr>
        <w:t>1</w:t>
      </w:r>
      <w:r w:rsidR="00FB1E12">
        <w:rPr>
          <w:rFonts w:cstheme="minorHAnsi"/>
          <w:sz w:val="18"/>
        </w:rPr>
        <w:t>.</w:t>
      </w:r>
      <w:r w:rsidR="004C5A37" w:rsidRPr="006E2E82">
        <w:rPr>
          <w:rFonts w:cstheme="minorHAnsi"/>
          <w:sz w:val="18"/>
        </w:rPr>
        <w:t xml:space="preserve"> </w:t>
      </w:r>
      <w:r w:rsidR="004C5A37" w:rsidRPr="005D6C57">
        <w:rPr>
          <w:rFonts w:cstheme="minorHAnsi"/>
          <w:sz w:val="18"/>
        </w:rPr>
        <w:t>Look Good Feel Better (2012). Look Good Feel Better Participant Evaluation Survey.</w:t>
      </w:r>
    </w:p>
    <w:sectPr w:rsidR="003E1726" w:rsidRPr="005D6C57" w:rsidSect="00784E68">
      <w:pgSz w:w="12240" w:h="15840"/>
      <w:pgMar w:top="1080" w:right="1080" w:bottom="46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873" w:rsidRDefault="00205873" w:rsidP="003E1726">
      <w:pPr>
        <w:spacing w:after="0" w:line="240" w:lineRule="auto"/>
      </w:pPr>
      <w:r>
        <w:separator/>
      </w:r>
    </w:p>
  </w:endnote>
  <w:endnote w:type="continuationSeparator" w:id="0">
    <w:p w:rsidR="00205873" w:rsidRDefault="00205873" w:rsidP="003E1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873" w:rsidRDefault="00205873" w:rsidP="003E1726">
      <w:pPr>
        <w:spacing w:after="0" w:line="240" w:lineRule="auto"/>
      </w:pPr>
      <w:r>
        <w:separator/>
      </w:r>
    </w:p>
  </w:footnote>
  <w:footnote w:type="continuationSeparator" w:id="0">
    <w:p w:rsidR="00205873" w:rsidRDefault="00205873" w:rsidP="003E1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A3824"/>
    <w:multiLevelType w:val="hybridMultilevel"/>
    <w:tmpl w:val="5E3C9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F321D"/>
    <w:multiLevelType w:val="hybridMultilevel"/>
    <w:tmpl w:val="60C24A9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12C9E7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4AC27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DC1FB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10AF3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FE777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04AFC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2449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C4CDC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223408"/>
    <w:multiLevelType w:val="hybridMultilevel"/>
    <w:tmpl w:val="BF7EF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3F00"/>
    <w:multiLevelType w:val="hybridMultilevel"/>
    <w:tmpl w:val="4F64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51AB1"/>
    <w:multiLevelType w:val="hybridMultilevel"/>
    <w:tmpl w:val="39D64E30"/>
    <w:lvl w:ilvl="0" w:tplc="E94C86D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2C9E7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4AC27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DC1FB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10AF3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FE777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04AFC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2449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C4CDC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CB107DE"/>
    <w:multiLevelType w:val="hybridMultilevel"/>
    <w:tmpl w:val="1DDA9898"/>
    <w:lvl w:ilvl="0" w:tplc="9A424CD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F0C69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24C2F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54835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4887E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A0BCD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384ED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BCDB6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AA3FA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17F65C6"/>
    <w:multiLevelType w:val="hybridMultilevel"/>
    <w:tmpl w:val="314453EC"/>
    <w:lvl w:ilvl="0" w:tplc="9A424CD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724C2F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54835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4887E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A0BCD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384ED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BCDB6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AA3FA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1944180"/>
    <w:multiLevelType w:val="hybridMultilevel"/>
    <w:tmpl w:val="17DC92A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B7BAFF6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86F11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DAE71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EE10E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D23CD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E48CA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846CB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9C8A5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346478E"/>
    <w:multiLevelType w:val="hybridMultilevel"/>
    <w:tmpl w:val="CE0E9BB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489BA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C698A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F035F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CCDC1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52E99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06901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A20ED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8F2627D"/>
    <w:multiLevelType w:val="hybridMultilevel"/>
    <w:tmpl w:val="65001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B34AF"/>
    <w:multiLevelType w:val="hybridMultilevel"/>
    <w:tmpl w:val="D3143ABA"/>
    <w:lvl w:ilvl="0" w:tplc="70B08AF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BAFF6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86F11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DAE71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EE10E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D23CD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E48CA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846CB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9C8A5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0FE1214"/>
    <w:multiLevelType w:val="hybridMultilevel"/>
    <w:tmpl w:val="AF7A8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01F86"/>
    <w:multiLevelType w:val="hybridMultilevel"/>
    <w:tmpl w:val="07D4B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90D81"/>
    <w:multiLevelType w:val="hybridMultilevel"/>
    <w:tmpl w:val="8D487F1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B6C6640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70A3D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16A84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D6D34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2AB7F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4956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CEC80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F0DA0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B1B72E9"/>
    <w:multiLevelType w:val="hybridMultilevel"/>
    <w:tmpl w:val="6C406858"/>
    <w:lvl w:ilvl="0" w:tplc="9050D1D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E4166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3ED40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801AB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6E387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BC3E6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4A67C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64A0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96D4E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EA35E7B"/>
    <w:multiLevelType w:val="hybridMultilevel"/>
    <w:tmpl w:val="E384F61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20E4166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3ED40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801AB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6E387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BC3E6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4A67C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64A0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96D4E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1DB498A"/>
    <w:multiLevelType w:val="hybridMultilevel"/>
    <w:tmpl w:val="DA22E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1157F"/>
    <w:multiLevelType w:val="hybridMultilevel"/>
    <w:tmpl w:val="CF50B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120D5"/>
    <w:multiLevelType w:val="hybridMultilevel"/>
    <w:tmpl w:val="A0A66F64"/>
    <w:lvl w:ilvl="0" w:tplc="6CFA27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489BA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C698A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F035F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CCDC1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52E99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06901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A20ED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C833621"/>
    <w:multiLevelType w:val="hybridMultilevel"/>
    <w:tmpl w:val="B400DBEC"/>
    <w:lvl w:ilvl="0" w:tplc="6CFA27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DC872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489BA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C698A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F035F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CCDC1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52E99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06901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A20ED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45A7B09"/>
    <w:multiLevelType w:val="hybridMultilevel"/>
    <w:tmpl w:val="A54E377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E36949"/>
    <w:multiLevelType w:val="hybridMultilevel"/>
    <w:tmpl w:val="B9BE54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A0530E"/>
    <w:multiLevelType w:val="hybridMultilevel"/>
    <w:tmpl w:val="EEB2D18C"/>
    <w:lvl w:ilvl="0" w:tplc="A4CA749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6640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70A3D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16A84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D6D34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2AB7F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4956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CEC80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F0DA0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AB96879"/>
    <w:multiLevelType w:val="hybridMultilevel"/>
    <w:tmpl w:val="8980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1"/>
  </w:num>
  <w:num w:numId="4">
    <w:abstractNumId w:val="3"/>
  </w:num>
  <w:num w:numId="5">
    <w:abstractNumId w:val="2"/>
  </w:num>
  <w:num w:numId="6">
    <w:abstractNumId w:val="23"/>
  </w:num>
  <w:num w:numId="7">
    <w:abstractNumId w:val="17"/>
  </w:num>
  <w:num w:numId="8">
    <w:abstractNumId w:val="21"/>
  </w:num>
  <w:num w:numId="9">
    <w:abstractNumId w:val="9"/>
  </w:num>
  <w:num w:numId="10">
    <w:abstractNumId w:val="0"/>
  </w:num>
  <w:num w:numId="11">
    <w:abstractNumId w:val="5"/>
  </w:num>
  <w:num w:numId="12">
    <w:abstractNumId w:val="6"/>
  </w:num>
  <w:num w:numId="13">
    <w:abstractNumId w:val="20"/>
  </w:num>
  <w:num w:numId="14">
    <w:abstractNumId w:val="19"/>
  </w:num>
  <w:num w:numId="15">
    <w:abstractNumId w:val="18"/>
  </w:num>
  <w:num w:numId="16">
    <w:abstractNumId w:val="8"/>
  </w:num>
  <w:num w:numId="17">
    <w:abstractNumId w:val="22"/>
  </w:num>
  <w:num w:numId="18">
    <w:abstractNumId w:val="13"/>
  </w:num>
  <w:num w:numId="19">
    <w:abstractNumId w:val="10"/>
  </w:num>
  <w:num w:numId="20">
    <w:abstractNumId w:val="7"/>
  </w:num>
  <w:num w:numId="21">
    <w:abstractNumId w:val="14"/>
  </w:num>
  <w:num w:numId="22">
    <w:abstractNumId w:val="4"/>
  </w:num>
  <w:num w:numId="23">
    <w:abstractNumId w:val="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yMzQ2NbIwNzS2NDNT0lEKTi0uzszPAykwNKgFAI3dKqctAAAA"/>
  </w:docVars>
  <w:rsids>
    <w:rsidRoot w:val="00A67B95"/>
    <w:rsid w:val="000051D3"/>
    <w:rsid w:val="000163B8"/>
    <w:rsid w:val="00020B0F"/>
    <w:rsid w:val="000255C1"/>
    <w:rsid w:val="00026B3B"/>
    <w:rsid w:val="00036A6C"/>
    <w:rsid w:val="00041DD8"/>
    <w:rsid w:val="00070408"/>
    <w:rsid w:val="00077FD3"/>
    <w:rsid w:val="000914AA"/>
    <w:rsid w:val="000C23C2"/>
    <w:rsid w:val="000C591F"/>
    <w:rsid w:val="000E3894"/>
    <w:rsid w:val="000F7603"/>
    <w:rsid w:val="00110B31"/>
    <w:rsid w:val="00124A54"/>
    <w:rsid w:val="00125E91"/>
    <w:rsid w:val="0012627C"/>
    <w:rsid w:val="001341EE"/>
    <w:rsid w:val="001472DF"/>
    <w:rsid w:val="001504B2"/>
    <w:rsid w:val="001716ED"/>
    <w:rsid w:val="001766DC"/>
    <w:rsid w:val="0018206C"/>
    <w:rsid w:val="00187757"/>
    <w:rsid w:val="001A00A5"/>
    <w:rsid w:val="001A4140"/>
    <w:rsid w:val="001A73C8"/>
    <w:rsid w:val="001B6AB5"/>
    <w:rsid w:val="001C1B74"/>
    <w:rsid w:val="001D59C4"/>
    <w:rsid w:val="001E7C40"/>
    <w:rsid w:val="001F4365"/>
    <w:rsid w:val="001F6611"/>
    <w:rsid w:val="00202F27"/>
    <w:rsid w:val="00203B35"/>
    <w:rsid w:val="00205873"/>
    <w:rsid w:val="00242D44"/>
    <w:rsid w:val="00243CD2"/>
    <w:rsid w:val="00265F6F"/>
    <w:rsid w:val="00275BE9"/>
    <w:rsid w:val="00283F8A"/>
    <w:rsid w:val="002A51BE"/>
    <w:rsid w:val="002D2579"/>
    <w:rsid w:val="002D4FAF"/>
    <w:rsid w:val="002D654C"/>
    <w:rsid w:val="003007C1"/>
    <w:rsid w:val="00301D76"/>
    <w:rsid w:val="00316245"/>
    <w:rsid w:val="00324D5A"/>
    <w:rsid w:val="00331D97"/>
    <w:rsid w:val="0035246B"/>
    <w:rsid w:val="003560DF"/>
    <w:rsid w:val="00360A7E"/>
    <w:rsid w:val="003852B0"/>
    <w:rsid w:val="003A37F6"/>
    <w:rsid w:val="003C12EC"/>
    <w:rsid w:val="003D342E"/>
    <w:rsid w:val="003D73A5"/>
    <w:rsid w:val="003E1726"/>
    <w:rsid w:val="003E230E"/>
    <w:rsid w:val="003E5832"/>
    <w:rsid w:val="003F555A"/>
    <w:rsid w:val="003F79A0"/>
    <w:rsid w:val="00434C30"/>
    <w:rsid w:val="004A290F"/>
    <w:rsid w:val="004A368D"/>
    <w:rsid w:val="004A4B09"/>
    <w:rsid w:val="004B5858"/>
    <w:rsid w:val="004C5A37"/>
    <w:rsid w:val="004D1AEB"/>
    <w:rsid w:val="004D2C59"/>
    <w:rsid w:val="004D7C5D"/>
    <w:rsid w:val="004E684C"/>
    <w:rsid w:val="004F1208"/>
    <w:rsid w:val="00522566"/>
    <w:rsid w:val="00574084"/>
    <w:rsid w:val="00593D2B"/>
    <w:rsid w:val="005A4F3A"/>
    <w:rsid w:val="005B0A60"/>
    <w:rsid w:val="005C02F4"/>
    <w:rsid w:val="005D6B0A"/>
    <w:rsid w:val="005D6C57"/>
    <w:rsid w:val="005D6EAD"/>
    <w:rsid w:val="00617A93"/>
    <w:rsid w:val="00620713"/>
    <w:rsid w:val="00622D9A"/>
    <w:rsid w:val="006230F3"/>
    <w:rsid w:val="00627118"/>
    <w:rsid w:val="006321C3"/>
    <w:rsid w:val="00633B83"/>
    <w:rsid w:val="00644C23"/>
    <w:rsid w:val="006522CA"/>
    <w:rsid w:val="00655195"/>
    <w:rsid w:val="0065712B"/>
    <w:rsid w:val="00695216"/>
    <w:rsid w:val="006B3505"/>
    <w:rsid w:val="006B45A6"/>
    <w:rsid w:val="006C37CD"/>
    <w:rsid w:val="006C4333"/>
    <w:rsid w:val="006C5101"/>
    <w:rsid w:val="006E2E82"/>
    <w:rsid w:val="0070352E"/>
    <w:rsid w:val="0071154E"/>
    <w:rsid w:val="007178D4"/>
    <w:rsid w:val="007361BF"/>
    <w:rsid w:val="00745AC4"/>
    <w:rsid w:val="00766BB9"/>
    <w:rsid w:val="00775E83"/>
    <w:rsid w:val="00776EDD"/>
    <w:rsid w:val="007774F9"/>
    <w:rsid w:val="00784E68"/>
    <w:rsid w:val="0078610E"/>
    <w:rsid w:val="00792FE8"/>
    <w:rsid w:val="00794869"/>
    <w:rsid w:val="007A74CA"/>
    <w:rsid w:val="007C1F41"/>
    <w:rsid w:val="007C1F74"/>
    <w:rsid w:val="007C36BF"/>
    <w:rsid w:val="007C5FC9"/>
    <w:rsid w:val="007D0F8B"/>
    <w:rsid w:val="007E385F"/>
    <w:rsid w:val="007E6228"/>
    <w:rsid w:val="00804F49"/>
    <w:rsid w:val="00805ADF"/>
    <w:rsid w:val="00805CFD"/>
    <w:rsid w:val="008155CC"/>
    <w:rsid w:val="00831FA9"/>
    <w:rsid w:val="00837B7D"/>
    <w:rsid w:val="00841090"/>
    <w:rsid w:val="00846A06"/>
    <w:rsid w:val="00850664"/>
    <w:rsid w:val="00857692"/>
    <w:rsid w:val="008577D8"/>
    <w:rsid w:val="00895293"/>
    <w:rsid w:val="008A1BA8"/>
    <w:rsid w:val="008B7696"/>
    <w:rsid w:val="008D0336"/>
    <w:rsid w:val="008F2C41"/>
    <w:rsid w:val="00903813"/>
    <w:rsid w:val="00904A1C"/>
    <w:rsid w:val="00921997"/>
    <w:rsid w:val="00925FEF"/>
    <w:rsid w:val="0093411F"/>
    <w:rsid w:val="00936EFA"/>
    <w:rsid w:val="009563CF"/>
    <w:rsid w:val="00961821"/>
    <w:rsid w:val="00980D86"/>
    <w:rsid w:val="00994990"/>
    <w:rsid w:val="00996552"/>
    <w:rsid w:val="009B0738"/>
    <w:rsid w:val="009B7571"/>
    <w:rsid w:val="009C4F99"/>
    <w:rsid w:val="009D62C6"/>
    <w:rsid w:val="009D6C1D"/>
    <w:rsid w:val="009E4684"/>
    <w:rsid w:val="00A04EF2"/>
    <w:rsid w:val="00A3572F"/>
    <w:rsid w:val="00A559C8"/>
    <w:rsid w:val="00A5677A"/>
    <w:rsid w:val="00A67B95"/>
    <w:rsid w:val="00AA140A"/>
    <w:rsid w:val="00AA1AC7"/>
    <w:rsid w:val="00AA1F35"/>
    <w:rsid w:val="00AA2754"/>
    <w:rsid w:val="00AB0D46"/>
    <w:rsid w:val="00AD4686"/>
    <w:rsid w:val="00AD7571"/>
    <w:rsid w:val="00AF5367"/>
    <w:rsid w:val="00B2048F"/>
    <w:rsid w:val="00B273F9"/>
    <w:rsid w:val="00B35D08"/>
    <w:rsid w:val="00B43CC9"/>
    <w:rsid w:val="00B5464C"/>
    <w:rsid w:val="00B55F16"/>
    <w:rsid w:val="00B611CE"/>
    <w:rsid w:val="00B656E0"/>
    <w:rsid w:val="00B75928"/>
    <w:rsid w:val="00B90366"/>
    <w:rsid w:val="00B91D72"/>
    <w:rsid w:val="00B91FEA"/>
    <w:rsid w:val="00BA7246"/>
    <w:rsid w:val="00BB0355"/>
    <w:rsid w:val="00BC2661"/>
    <w:rsid w:val="00BC6B6E"/>
    <w:rsid w:val="00BD7D1E"/>
    <w:rsid w:val="00BF0680"/>
    <w:rsid w:val="00BF774E"/>
    <w:rsid w:val="00C14385"/>
    <w:rsid w:val="00C35126"/>
    <w:rsid w:val="00C5451C"/>
    <w:rsid w:val="00C87BA1"/>
    <w:rsid w:val="00C91B6E"/>
    <w:rsid w:val="00C94D3C"/>
    <w:rsid w:val="00CA33EE"/>
    <w:rsid w:val="00CA4163"/>
    <w:rsid w:val="00CD0A98"/>
    <w:rsid w:val="00CD190D"/>
    <w:rsid w:val="00CE3D25"/>
    <w:rsid w:val="00D25128"/>
    <w:rsid w:val="00D4369F"/>
    <w:rsid w:val="00D540CA"/>
    <w:rsid w:val="00D8001E"/>
    <w:rsid w:val="00DA32B5"/>
    <w:rsid w:val="00DD71DA"/>
    <w:rsid w:val="00DF3915"/>
    <w:rsid w:val="00E12CB8"/>
    <w:rsid w:val="00E17268"/>
    <w:rsid w:val="00E32E23"/>
    <w:rsid w:val="00E46A2F"/>
    <w:rsid w:val="00E50C5B"/>
    <w:rsid w:val="00E51E5E"/>
    <w:rsid w:val="00E624EF"/>
    <w:rsid w:val="00E62E5C"/>
    <w:rsid w:val="00E64D9A"/>
    <w:rsid w:val="00E73C4D"/>
    <w:rsid w:val="00E96687"/>
    <w:rsid w:val="00EA43AD"/>
    <w:rsid w:val="00EB490E"/>
    <w:rsid w:val="00EB6BC4"/>
    <w:rsid w:val="00EC0C41"/>
    <w:rsid w:val="00EC147A"/>
    <w:rsid w:val="00EE33D9"/>
    <w:rsid w:val="00EE77E2"/>
    <w:rsid w:val="00EF08AC"/>
    <w:rsid w:val="00F25B11"/>
    <w:rsid w:val="00F26495"/>
    <w:rsid w:val="00F27495"/>
    <w:rsid w:val="00F275FB"/>
    <w:rsid w:val="00F34EA5"/>
    <w:rsid w:val="00F46B02"/>
    <w:rsid w:val="00F64D07"/>
    <w:rsid w:val="00F800C1"/>
    <w:rsid w:val="00F81235"/>
    <w:rsid w:val="00F83D8C"/>
    <w:rsid w:val="00F87345"/>
    <w:rsid w:val="00F93E5B"/>
    <w:rsid w:val="00FA3D2E"/>
    <w:rsid w:val="00FB1E12"/>
    <w:rsid w:val="00FB49E9"/>
    <w:rsid w:val="00FC258D"/>
    <w:rsid w:val="00FC36C2"/>
    <w:rsid w:val="00FC6591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9C309"/>
  <w15:docId w15:val="{81C060A9-6236-419A-ACA0-8B5923C8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83F8A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4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9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255C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B073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1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726"/>
  </w:style>
  <w:style w:type="paragraph" w:styleId="Footer">
    <w:name w:val="footer"/>
    <w:basedOn w:val="Normal"/>
    <w:link w:val="FooterChar"/>
    <w:uiPriority w:val="99"/>
    <w:unhideWhenUsed/>
    <w:rsid w:val="003E1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726"/>
  </w:style>
  <w:style w:type="character" w:styleId="CommentReference">
    <w:name w:val="annotation reference"/>
    <w:basedOn w:val="DefaultParagraphFont"/>
    <w:uiPriority w:val="99"/>
    <w:semiHidden/>
    <w:unhideWhenUsed/>
    <w:rsid w:val="00623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0F3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283F8A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05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782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95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0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8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44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03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55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12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95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1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56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45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06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1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okgoodfeelbetter.org/dreamball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lr\AppData\Local\Microsoft\Windows\INetCache\Content.Outlook\9P8XDUY0\lookgoodfeelbett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ookgoodfeelbet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Labriola</dc:creator>
  <cp:keywords/>
  <dc:description/>
  <cp:lastModifiedBy>Jennifer Burke</cp:lastModifiedBy>
  <cp:revision>3</cp:revision>
  <cp:lastPrinted>2016-09-08T17:00:00Z</cp:lastPrinted>
  <dcterms:created xsi:type="dcterms:W3CDTF">2019-09-13T14:43:00Z</dcterms:created>
  <dcterms:modified xsi:type="dcterms:W3CDTF">2019-09-13T16:39:00Z</dcterms:modified>
</cp:coreProperties>
</file>